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F44B" w14:textId="77777777" w:rsidR="004D7139" w:rsidRDefault="0007168F">
      <w:pPr>
        <w:jc w:val="center"/>
        <w:rPr>
          <w:b/>
          <w:bCs/>
          <w:sz w:val="24"/>
          <w:szCs w:val="24"/>
        </w:rPr>
      </w:pPr>
      <w:r w:rsidRPr="0007168F">
        <w:rPr>
          <w:b/>
          <w:bCs/>
          <w:noProof/>
          <w:sz w:val="24"/>
          <w:szCs w:val="24"/>
          <w:lang w:eastAsia="en-US"/>
        </w:rPr>
        <w:drawing>
          <wp:inline distT="0" distB="0" distL="0" distR="0" wp14:anchorId="63BBF48F" wp14:editId="63BBF490">
            <wp:extent cx="2743200" cy="96346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588" cy="96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BF44C" w14:textId="77777777" w:rsidR="006D5C25" w:rsidRPr="006D5C25" w:rsidRDefault="006D5C25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An Equal Opportunity Employer</w:t>
      </w:r>
    </w:p>
    <w:p w14:paraId="63BBF44D" w14:textId="77777777" w:rsidR="006D5C25" w:rsidRDefault="006D5C25">
      <w:pPr>
        <w:jc w:val="center"/>
        <w:rPr>
          <w:b/>
          <w:bCs/>
          <w:sz w:val="24"/>
          <w:szCs w:val="24"/>
        </w:rPr>
      </w:pPr>
    </w:p>
    <w:p w14:paraId="63BBF44E" w14:textId="77777777" w:rsidR="00970AC0" w:rsidRDefault="00D618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DIRECTOR </w:t>
      </w:r>
      <w:r w:rsidR="00F71D2B" w:rsidRPr="00761204">
        <w:rPr>
          <w:b/>
          <w:bCs/>
          <w:sz w:val="24"/>
          <w:szCs w:val="24"/>
        </w:rPr>
        <w:t>JOB DESCRIPTION</w:t>
      </w:r>
    </w:p>
    <w:p w14:paraId="63BBF44F" w14:textId="7D5C36F2" w:rsidR="004D7139" w:rsidRPr="00761204" w:rsidRDefault="004D71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50109D">
        <w:rPr>
          <w:b/>
          <w:bCs/>
          <w:sz w:val="24"/>
          <w:szCs w:val="24"/>
        </w:rPr>
        <w:t>4/2026</w:t>
      </w:r>
      <w:r>
        <w:rPr>
          <w:b/>
          <w:bCs/>
          <w:sz w:val="24"/>
          <w:szCs w:val="24"/>
        </w:rPr>
        <w:t>)</w:t>
      </w:r>
    </w:p>
    <w:p w14:paraId="63BBF450" w14:textId="77777777" w:rsidR="00970AC0" w:rsidRPr="00761204" w:rsidRDefault="00970AC0">
      <w:pPr>
        <w:jc w:val="center"/>
        <w:rPr>
          <w:b/>
          <w:bCs/>
          <w:sz w:val="24"/>
          <w:szCs w:val="24"/>
        </w:rPr>
      </w:pPr>
    </w:p>
    <w:p w14:paraId="63BBF451" w14:textId="77777777" w:rsidR="00970AC0" w:rsidRDefault="00BD0E7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Accountability</w:t>
      </w:r>
    </w:p>
    <w:p w14:paraId="63BBF452" w14:textId="77777777" w:rsidR="006962F2" w:rsidRDefault="006962F2">
      <w:pPr>
        <w:rPr>
          <w:b/>
          <w:bCs/>
          <w:sz w:val="24"/>
          <w:szCs w:val="24"/>
          <w:u w:val="single"/>
        </w:rPr>
      </w:pPr>
    </w:p>
    <w:p w14:paraId="63BBF453" w14:textId="77777777" w:rsidR="00BD0E7A" w:rsidRDefault="00BD0E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Reports to Board of Directors</w:t>
      </w:r>
    </w:p>
    <w:p w14:paraId="63BBF454" w14:textId="77777777" w:rsidR="00181883" w:rsidRDefault="00181883">
      <w:pPr>
        <w:rPr>
          <w:bCs/>
          <w:sz w:val="24"/>
          <w:szCs w:val="24"/>
        </w:rPr>
      </w:pPr>
    </w:p>
    <w:p w14:paraId="63BBF455" w14:textId="77777777" w:rsidR="008B6811" w:rsidRDefault="008B6811" w:rsidP="0018188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Classification</w:t>
      </w:r>
    </w:p>
    <w:p w14:paraId="63BBF456" w14:textId="77777777" w:rsidR="008B6811" w:rsidRDefault="008B6811" w:rsidP="00181883">
      <w:pPr>
        <w:rPr>
          <w:b/>
          <w:bCs/>
          <w:sz w:val="24"/>
          <w:szCs w:val="24"/>
          <w:u w:val="single"/>
        </w:rPr>
      </w:pPr>
    </w:p>
    <w:p w14:paraId="63BBF457" w14:textId="77777777" w:rsidR="008B6811" w:rsidRPr="008B6811" w:rsidRDefault="008B6811" w:rsidP="0018188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Full time or part time</w:t>
      </w:r>
    </w:p>
    <w:p w14:paraId="63BBF458" w14:textId="77777777" w:rsidR="008B6811" w:rsidRDefault="008B6811" w:rsidP="00181883">
      <w:pPr>
        <w:rPr>
          <w:b/>
          <w:bCs/>
          <w:sz w:val="24"/>
          <w:szCs w:val="24"/>
          <w:u w:val="single"/>
        </w:rPr>
      </w:pPr>
    </w:p>
    <w:p w14:paraId="63BBF459" w14:textId="77777777" w:rsidR="00181883" w:rsidRDefault="00181883" w:rsidP="0018188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Compensation</w:t>
      </w:r>
    </w:p>
    <w:p w14:paraId="63BBF45A" w14:textId="77777777" w:rsidR="00181883" w:rsidRDefault="00181883" w:rsidP="00181883">
      <w:pPr>
        <w:rPr>
          <w:b/>
          <w:bCs/>
          <w:sz w:val="24"/>
          <w:szCs w:val="24"/>
          <w:u w:val="single"/>
        </w:rPr>
      </w:pPr>
    </w:p>
    <w:p w14:paraId="63BBF45B" w14:textId="77777777" w:rsidR="00181883" w:rsidRDefault="00181883" w:rsidP="00181883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Salary: </w:t>
      </w:r>
      <w:r>
        <w:rPr>
          <w:bCs/>
          <w:sz w:val="24"/>
          <w:szCs w:val="24"/>
        </w:rPr>
        <w:t>appropriate to qualifications</w:t>
      </w:r>
      <w:r w:rsidR="008B6811">
        <w:rPr>
          <w:bCs/>
          <w:sz w:val="24"/>
          <w:szCs w:val="24"/>
        </w:rPr>
        <w:t xml:space="preserve"> and classification</w:t>
      </w:r>
    </w:p>
    <w:p w14:paraId="63BBF45C" w14:textId="77777777" w:rsidR="00181883" w:rsidRDefault="00181883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Benefits: </w:t>
      </w:r>
      <w:r>
        <w:rPr>
          <w:bCs/>
          <w:sz w:val="24"/>
          <w:szCs w:val="24"/>
        </w:rPr>
        <w:t>single medical insurance policy (optional), retirement, paid holidays, paid leave (per HHA personnel policy)</w:t>
      </w:r>
    </w:p>
    <w:p w14:paraId="63BBF45D" w14:textId="77777777" w:rsidR="00BD0E7A" w:rsidRDefault="00BD0E7A">
      <w:pPr>
        <w:rPr>
          <w:bCs/>
          <w:sz w:val="24"/>
          <w:szCs w:val="24"/>
        </w:rPr>
      </w:pPr>
    </w:p>
    <w:p w14:paraId="63BBF45E" w14:textId="77777777" w:rsidR="00BD0E7A" w:rsidRDefault="00BD0E7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Duty Schedule</w:t>
      </w:r>
    </w:p>
    <w:p w14:paraId="63BBF45F" w14:textId="77777777" w:rsidR="006962F2" w:rsidRDefault="006962F2">
      <w:pPr>
        <w:rPr>
          <w:b/>
          <w:bCs/>
          <w:sz w:val="24"/>
          <w:szCs w:val="24"/>
          <w:u w:val="single"/>
        </w:rPr>
      </w:pPr>
    </w:p>
    <w:p w14:paraId="63BBF460" w14:textId="77777777" w:rsidR="00E76CC9" w:rsidRDefault="008239D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</w:t>
      </w:r>
      <w:r w:rsidR="008B6811">
        <w:rPr>
          <w:bCs/>
          <w:sz w:val="24"/>
          <w:szCs w:val="24"/>
        </w:rPr>
        <w:t>ull time classification is f</w:t>
      </w:r>
      <w:r>
        <w:rPr>
          <w:bCs/>
          <w:sz w:val="24"/>
          <w:szCs w:val="24"/>
        </w:rPr>
        <w:t xml:space="preserve">orty (40) hours per week.  </w:t>
      </w:r>
      <w:r w:rsidR="008B6811">
        <w:rPr>
          <w:bCs/>
          <w:sz w:val="24"/>
          <w:szCs w:val="24"/>
        </w:rPr>
        <w:t xml:space="preserve">Part time classification is twenty (20) hours per week.  </w:t>
      </w:r>
      <w:r>
        <w:rPr>
          <w:bCs/>
          <w:sz w:val="24"/>
          <w:szCs w:val="24"/>
        </w:rPr>
        <w:t xml:space="preserve">Work schedule is primarily </w:t>
      </w:r>
      <w:r w:rsidR="001E7585">
        <w:rPr>
          <w:bCs/>
          <w:sz w:val="24"/>
          <w:szCs w:val="24"/>
        </w:rPr>
        <w:t xml:space="preserve">Monday-Friday from 8 a.m.-5 p.m. with an hour for lunch.  </w:t>
      </w:r>
      <w:r w:rsidR="008B6811">
        <w:rPr>
          <w:bCs/>
          <w:sz w:val="24"/>
          <w:szCs w:val="24"/>
        </w:rPr>
        <w:t xml:space="preserve">Duty schedule may be adjusted to configure with job classification.  The Executive Director </w:t>
      </w:r>
      <w:r w:rsidR="00181883">
        <w:rPr>
          <w:bCs/>
          <w:sz w:val="24"/>
          <w:szCs w:val="24"/>
        </w:rPr>
        <w:t xml:space="preserve">is expected to be on-call at all times for emergencies.    </w:t>
      </w:r>
    </w:p>
    <w:p w14:paraId="63BBF461" w14:textId="77777777" w:rsidR="006962F2" w:rsidRDefault="006962F2">
      <w:pPr>
        <w:rPr>
          <w:bCs/>
          <w:sz w:val="24"/>
          <w:szCs w:val="24"/>
        </w:rPr>
      </w:pPr>
    </w:p>
    <w:p w14:paraId="63BBF462" w14:textId="77777777" w:rsidR="006962F2" w:rsidRPr="00181883" w:rsidRDefault="00181883" w:rsidP="006962F2">
      <w:pPr>
        <w:tabs>
          <w:tab w:val="left" w:pos="360"/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Qualifications</w:t>
      </w:r>
    </w:p>
    <w:p w14:paraId="63BBF463" w14:textId="77777777" w:rsidR="006962F2" w:rsidRPr="00BD0E7A" w:rsidRDefault="006962F2" w:rsidP="006962F2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3BBF464" w14:textId="77777777" w:rsidR="006962F2" w:rsidRDefault="006962F2" w:rsidP="006962F2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>Education:</w:t>
      </w:r>
      <w:r w:rsidR="00181883">
        <w:rPr>
          <w:sz w:val="24"/>
          <w:szCs w:val="24"/>
        </w:rPr>
        <w:t xml:space="preserve"> </w:t>
      </w:r>
      <w:r>
        <w:rPr>
          <w:sz w:val="24"/>
          <w:szCs w:val="24"/>
        </w:rPr>
        <w:t>high school diploma required</w:t>
      </w:r>
      <w:r w:rsidR="00181883">
        <w:rPr>
          <w:sz w:val="24"/>
          <w:szCs w:val="24"/>
        </w:rPr>
        <w:t xml:space="preserve">, </w:t>
      </w:r>
      <w:r>
        <w:rPr>
          <w:sz w:val="24"/>
          <w:szCs w:val="24"/>
        </w:rPr>
        <w:t>college degree desired</w:t>
      </w:r>
    </w:p>
    <w:p w14:paraId="63BBF465" w14:textId="77777777" w:rsidR="006962F2" w:rsidRDefault="006962F2" w:rsidP="006962F2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Experience: </w:t>
      </w:r>
      <w:r>
        <w:rPr>
          <w:sz w:val="24"/>
          <w:szCs w:val="24"/>
        </w:rPr>
        <w:t>no experience in public housing required, at least three years of experience in public housing desired</w:t>
      </w:r>
    </w:p>
    <w:p w14:paraId="63BBF466" w14:textId="77777777" w:rsidR="006962F2" w:rsidRDefault="006962F2" w:rsidP="006962F2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>Professional skills:</w:t>
      </w:r>
      <w:r>
        <w:rPr>
          <w:sz w:val="24"/>
          <w:szCs w:val="24"/>
        </w:rPr>
        <w:t xml:space="preserve"> computer word processing competency required, experience with HUD and MINC systems desired</w:t>
      </w:r>
    </w:p>
    <w:p w14:paraId="63BBF467" w14:textId="77777777" w:rsidR="006962F2" w:rsidRDefault="006962F2" w:rsidP="006962F2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>Personal skills:</w:t>
      </w:r>
      <w:r>
        <w:rPr>
          <w:sz w:val="24"/>
          <w:szCs w:val="24"/>
        </w:rPr>
        <w:t xml:space="preserve"> good communicator and knowledge seeking required</w:t>
      </w:r>
    </w:p>
    <w:p w14:paraId="63BBF468" w14:textId="77777777" w:rsidR="006962F2" w:rsidRDefault="006962F2" w:rsidP="006962F2">
      <w:pPr>
        <w:tabs>
          <w:tab w:val="left" w:pos="360"/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Physical capabilities: </w:t>
      </w:r>
      <w:r>
        <w:rPr>
          <w:sz w:val="24"/>
          <w:szCs w:val="24"/>
        </w:rPr>
        <w:t>must be able to:</w:t>
      </w:r>
    </w:p>
    <w:p w14:paraId="63BBF469" w14:textId="77777777" w:rsidR="006962F2" w:rsidRDefault="006962F2" w:rsidP="006962F2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Stand and walk frequently</w:t>
      </w:r>
    </w:p>
    <w:p w14:paraId="63BBF46A" w14:textId="77777777" w:rsidR="006962F2" w:rsidRPr="00181883" w:rsidRDefault="006962F2" w:rsidP="00181883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Speak clearly</w:t>
      </w:r>
    </w:p>
    <w:p w14:paraId="63BBF46B" w14:textId="77777777" w:rsidR="00653B53" w:rsidRPr="002D6A65" w:rsidRDefault="00653B53">
      <w:pPr>
        <w:rPr>
          <w:bCs/>
          <w:sz w:val="24"/>
          <w:szCs w:val="24"/>
        </w:rPr>
      </w:pPr>
    </w:p>
    <w:p w14:paraId="63BBF46C" w14:textId="77777777" w:rsidR="00970AC0" w:rsidRPr="00181883" w:rsidRDefault="0018188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General Description</w:t>
      </w:r>
    </w:p>
    <w:p w14:paraId="63BBF46D" w14:textId="77777777" w:rsidR="00970AC0" w:rsidRPr="00BD0E7A" w:rsidRDefault="00970AC0">
      <w:pPr>
        <w:rPr>
          <w:sz w:val="24"/>
          <w:szCs w:val="24"/>
        </w:rPr>
      </w:pPr>
    </w:p>
    <w:p w14:paraId="63BBF46E" w14:textId="77777777" w:rsidR="00970AC0" w:rsidRPr="00BD0E7A" w:rsidRDefault="00E9671A">
      <w:pPr>
        <w:rPr>
          <w:sz w:val="24"/>
          <w:szCs w:val="24"/>
        </w:rPr>
      </w:pPr>
      <w:r>
        <w:rPr>
          <w:sz w:val="24"/>
          <w:szCs w:val="24"/>
        </w:rPr>
        <w:t>The Executive Director</w:t>
      </w:r>
      <w:r w:rsidR="00456994">
        <w:rPr>
          <w:sz w:val="24"/>
          <w:szCs w:val="24"/>
        </w:rPr>
        <w:t xml:space="preserve"> (ED)</w:t>
      </w:r>
      <w:r>
        <w:rPr>
          <w:sz w:val="24"/>
          <w:szCs w:val="24"/>
        </w:rPr>
        <w:t xml:space="preserve"> is the chief a</w:t>
      </w:r>
      <w:r w:rsidR="00F71D2B" w:rsidRPr="00BD0E7A">
        <w:rPr>
          <w:sz w:val="24"/>
          <w:szCs w:val="24"/>
        </w:rPr>
        <w:t xml:space="preserve">dministrative officer of the </w:t>
      </w:r>
      <w:r w:rsidR="00456994">
        <w:rPr>
          <w:sz w:val="24"/>
          <w:szCs w:val="24"/>
        </w:rPr>
        <w:t>public housing authority (</w:t>
      </w:r>
      <w:r w:rsidR="00F71D2B" w:rsidRPr="00BD0E7A">
        <w:rPr>
          <w:sz w:val="24"/>
          <w:szCs w:val="24"/>
        </w:rPr>
        <w:t>PHA</w:t>
      </w:r>
      <w:r w:rsidR="00456994">
        <w:rPr>
          <w:sz w:val="24"/>
          <w:szCs w:val="24"/>
        </w:rPr>
        <w:t xml:space="preserve">).  The ED is </w:t>
      </w:r>
      <w:r w:rsidR="00F71D2B" w:rsidRPr="00BD0E7A">
        <w:rPr>
          <w:sz w:val="24"/>
          <w:szCs w:val="24"/>
        </w:rPr>
        <w:t xml:space="preserve">solely responsible and accountable for the efficient and economical operation of the Halstead Housing Authority Public and </w:t>
      </w:r>
      <w:r w:rsidR="003B325B">
        <w:rPr>
          <w:sz w:val="24"/>
          <w:szCs w:val="24"/>
        </w:rPr>
        <w:t>Senior Citizen H</w:t>
      </w:r>
      <w:r w:rsidR="00456994">
        <w:rPr>
          <w:sz w:val="24"/>
          <w:szCs w:val="24"/>
        </w:rPr>
        <w:t>ousing Authority</w:t>
      </w:r>
      <w:r w:rsidR="00F71D2B" w:rsidRPr="00BD0E7A">
        <w:rPr>
          <w:sz w:val="24"/>
          <w:szCs w:val="24"/>
        </w:rPr>
        <w:t xml:space="preserve"> in accordance with the terms and conditions of the HUD Annual Contribution Contracts.  </w:t>
      </w:r>
      <w:r w:rsidR="00456994">
        <w:rPr>
          <w:sz w:val="24"/>
          <w:szCs w:val="24"/>
        </w:rPr>
        <w:t>The ED directs and provides oversight of all operations, finances and federal, state and local programs affecting the PHA</w:t>
      </w:r>
      <w:r w:rsidR="00BF6254">
        <w:rPr>
          <w:sz w:val="24"/>
          <w:szCs w:val="24"/>
        </w:rPr>
        <w:t xml:space="preserve"> and maintains compliance with all regulations. </w:t>
      </w:r>
      <w:r w:rsidR="00456994">
        <w:rPr>
          <w:sz w:val="24"/>
          <w:szCs w:val="24"/>
        </w:rPr>
        <w:t xml:space="preserve"> </w:t>
      </w:r>
    </w:p>
    <w:p w14:paraId="63BBF46F" w14:textId="77777777" w:rsidR="00970AC0" w:rsidRPr="00181883" w:rsidRDefault="0018188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Specific duties and responsibilities</w:t>
      </w:r>
    </w:p>
    <w:p w14:paraId="63BBF470" w14:textId="77777777" w:rsidR="00BF6254" w:rsidRDefault="00BF6254">
      <w:pPr>
        <w:rPr>
          <w:b/>
          <w:bCs/>
          <w:sz w:val="24"/>
          <w:szCs w:val="24"/>
        </w:rPr>
      </w:pPr>
    </w:p>
    <w:p w14:paraId="63BBF471" w14:textId="77777777" w:rsidR="00970AC0" w:rsidRPr="00181883" w:rsidRDefault="00BF6254">
      <w:pPr>
        <w:rPr>
          <w:b/>
          <w:bCs/>
          <w:sz w:val="24"/>
          <w:szCs w:val="24"/>
        </w:rPr>
      </w:pPr>
      <w:r w:rsidRPr="00181883">
        <w:rPr>
          <w:b/>
          <w:bCs/>
          <w:sz w:val="24"/>
          <w:szCs w:val="24"/>
        </w:rPr>
        <w:t>Administration</w:t>
      </w:r>
    </w:p>
    <w:p w14:paraId="63BBF472" w14:textId="77777777" w:rsidR="00CF5536" w:rsidRPr="00CF5536" w:rsidRDefault="00CF5536" w:rsidP="00CF5536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Prepare</w:t>
      </w:r>
      <w:r w:rsidR="007F0CBC">
        <w:rPr>
          <w:sz w:val="24"/>
          <w:szCs w:val="24"/>
        </w:rPr>
        <w:t xml:space="preserve"> and implement budgets, solicit</w:t>
      </w:r>
      <w:r>
        <w:rPr>
          <w:sz w:val="24"/>
          <w:szCs w:val="24"/>
        </w:rPr>
        <w:t xml:space="preserve"> grants and oversee expenditures</w:t>
      </w:r>
    </w:p>
    <w:p w14:paraId="63BBF473" w14:textId="77777777" w:rsidR="00970AC0" w:rsidRDefault="00BF6254" w:rsidP="00BF62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adequate records, including:</w:t>
      </w:r>
    </w:p>
    <w:p w14:paraId="63BBF474" w14:textId="77777777" w:rsidR="00BF6254" w:rsidRDefault="00BF6254" w:rsidP="00BF6254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Financial</w:t>
      </w:r>
    </w:p>
    <w:p w14:paraId="63BBF475" w14:textId="77777777" w:rsidR="00BF6254" w:rsidRDefault="00BF6254" w:rsidP="00BF6254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Tenan</w:t>
      </w:r>
      <w:r w:rsidR="00BB70DD">
        <w:rPr>
          <w:sz w:val="24"/>
          <w:szCs w:val="24"/>
        </w:rPr>
        <w:t>t applications, inquiries/grieva</w:t>
      </w:r>
      <w:r>
        <w:rPr>
          <w:sz w:val="24"/>
          <w:szCs w:val="24"/>
        </w:rPr>
        <w:t>nces,</w:t>
      </w:r>
      <w:r w:rsidR="00BB70DD">
        <w:rPr>
          <w:sz w:val="24"/>
          <w:szCs w:val="24"/>
        </w:rPr>
        <w:t xml:space="preserve"> lease agreements and verification for eligibility.</w:t>
      </w:r>
    </w:p>
    <w:p w14:paraId="63BBF476" w14:textId="77777777" w:rsidR="00BB70DD" w:rsidRDefault="00BB70DD" w:rsidP="00BF6254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Personnel </w:t>
      </w:r>
    </w:p>
    <w:p w14:paraId="63BBF477" w14:textId="77777777" w:rsidR="00BB70DD" w:rsidRDefault="00BB70DD" w:rsidP="00BF6254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HUD policies</w:t>
      </w:r>
    </w:p>
    <w:p w14:paraId="63BBF478" w14:textId="77777777" w:rsidR="00BB70DD" w:rsidRDefault="00BB70DD" w:rsidP="00BF6254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FmHA</w:t>
      </w:r>
      <w:proofErr w:type="spellEnd"/>
      <w:r>
        <w:rPr>
          <w:sz w:val="24"/>
          <w:szCs w:val="24"/>
        </w:rPr>
        <w:t xml:space="preserve"> policies</w:t>
      </w:r>
    </w:p>
    <w:p w14:paraId="63BBF479" w14:textId="77777777" w:rsidR="00BB70DD" w:rsidRDefault="00BB70DD" w:rsidP="00BF6254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Board minutes/resolutions</w:t>
      </w:r>
    </w:p>
    <w:p w14:paraId="63BBF47A" w14:textId="77777777" w:rsidR="00CF5536" w:rsidRPr="00CF5536" w:rsidRDefault="00CF5536" w:rsidP="00CF5536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Submit proper reports to HUD, </w:t>
      </w:r>
      <w:proofErr w:type="spellStart"/>
      <w:r>
        <w:rPr>
          <w:sz w:val="24"/>
          <w:szCs w:val="24"/>
        </w:rPr>
        <w:t>FmHA</w:t>
      </w:r>
      <w:proofErr w:type="spellEnd"/>
      <w:r>
        <w:rPr>
          <w:sz w:val="24"/>
          <w:szCs w:val="24"/>
        </w:rPr>
        <w:t>, the Housing Commission and HHA Board of Directors</w:t>
      </w:r>
    </w:p>
    <w:p w14:paraId="63BBF47B" w14:textId="77777777" w:rsidR="00CF5536" w:rsidRDefault="00CF5536" w:rsidP="00CF5536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Oversee all aspects of the Affirmative Action Plan</w:t>
      </w:r>
    </w:p>
    <w:p w14:paraId="63BBF47C" w14:textId="77777777" w:rsidR="007F0CBC" w:rsidRDefault="007F0CBC" w:rsidP="007F0CB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Oversee property maintenance</w:t>
      </w:r>
    </w:p>
    <w:p w14:paraId="63BBF47D" w14:textId="77777777" w:rsidR="007F0CBC" w:rsidRPr="007F0CBC" w:rsidRDefault="007F0CBC" w:rsidP="007F0CB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Generate and implement administrative policies and systems</w:t>
      </w:r>
    </w:p>
    <w:p w14:paraId="63BBF47E" w14:textId="77777777" w:rsidR="00CF5536" w:rsidRDefault="00CF5536" w:rsidP="00BB70DD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Hire, promote, discipline and dismiss HHA personnel</w:t>
      </w:r>
    </w:p>
    <w:p w14:paraId="63BBF47F" w14:textId="77777777" w:rsidR="00CF5536" w:rsidRPr="007F0CBC" w:rsidRDefault="007F0CBC" w:rsidP="007F0C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Facilitate professional development and provide appropriate new information to staff and Board</w:t>
      </w:r>
    </w:p>
    <w:p w14:paraId="63BBF480" w14:textId="77777777" w:rsidR="00BB70DD" w:rsidRDefault="00BB70DD" w:rsidP="00BB70DD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Enforce HHA </w:t>
      </w:r>
      <w:r w:rsidR="00CF5536">
        <w:rPr>
          <w:sz w:val="24"/>
          <w:szCs w:val="24"/>
        </w:rPr>
        <w:t>policies and procedures</w:t>
      </w:r>
    </w:p>
    <w:p w14:paraId="63BBF481" w14:textId="77777777" w:rsidR="00CF5536" w:rsidRPr="00BB70DD" w:rsidRDefault="00181883" w:rsidP="00BB70DD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Conduct</w:t>
      </w:r>
      <w:r w:rsidR="00CF5536">
        <w:rPr>
          <w:sz w:val="24"/>
          <w:szCs w:val="24"/>
        </w:rPr>
        <w:t xml:space="preserve"> him/herself and HHA business in a professional manner</w:t>
      </w:r>
    </w:p>
    <w:p w14:paraId="63BBF482" w14:textId="77777777" w:rsidR="00BB70DD" w:rsidRPr="00181883" w:rsidRDefault="00BB70DD">
      <w:pPr>
        <w:tabs>
          <w:tab w:val="left" w:pos="360"/>
          <w:tab w:val="left" w:pos="720"/>
        </w:tabs>
        <w:rPr>
          <w:b/>
          <w:sz w:val="24"/>
          <w:szCs w:val="24"/>
        </w:rPr>
      </w:pPr>
      <w:r w:rsidRPr="00181883">
        <w:rPr>
          <w:b/>
          <w:sz w:val="24"/>
          <w:szCs w:val="24"/>
        </w:rPr>
        <w:t>Tenant</w:t>
      </w:r>
    </w:p>
    <w:p w14:paraId="63BBF483" w14:textId="77777777" w:rsidR="00BB70DD" w:rsidRDefault="00BB70DD" w:rsidP="00BB70DD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Assist and support tenant organizations</w:t>
      </w:r>
    </w:p>
    <w:p w14:paraId="63BBF484" w14:textId="77777777" w:rsidR="00BB70DD" w:rsidRDefault="00BB70DD" w:rsidP="00BB70DD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Create and implement a system for soliciting tenant input</w:t>
      </w:r>
    </w:p>
    <w:p w14:paraId="63BBF485" w14:textId="77777777" w:rsidR="00CF5536" w:rsidRDefault="00CF5536" w:rsidP="00BB70DD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Oversee all aspects of tenant occupancy</w:t>
      </w:r>
    </w:p>
    <w:p w14:paraId="63BBF486" w14:textId="77777777" w:rsidR="00CF5536" w:rsidRPr="00181883" w:rsidRDefault="00CF5536" w:rsidP="00CF5536">
      <w:pPr>
        <w:tabs>
          <w:tab w:val="left" w:pos="360"/>
          <w:tab w:val="left" w:pos="720"/>
        </w:tabs>
        <w:rPr>
          <w:b/>
          <w:sz w:val="24"/>
          <w:szCs w:val="24"/>
        </w:rPr>
      </w:pPr>
      <w:r w:rsidRPr="00181883">
        <w:rPr>
          <w:b/>
          <w:sz w:val="24"/>
          <w:szCs w:val="24"/>
        </w:rPr>
        <w:t>Board</w:t>
      </w:r>
      <w:r w:rsidR="00181883">
        <w:rPr>
          <w:b/>
          <w:sz w:val="24"/>
          <w:szCs w:val="24"/>
        </w:rPr>
        <w:t xml:space="preserve"> of Directors</w:t>
      </w:r>
    </w:p>
    <w:p w14:paraId="63BBF487" w14:textId="77777777" w:rsidR="00CF5536" w:rsidRDefault="00CF5536" w:rsidP="00CF553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Advise and consult with HHA Board of Directors</w:t>
      </w:r>
    </w:p>
    <w:p w14:paraId="63BBF488" w14:textId="77777777" w:rsidR="00CF5536" w:rsidRDefault="00CF5536" w:rsidP="00CF553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Carry out HHA Board of Directors directives</w:t>
      </w:r>
    </w:p>
    <w:p w14:paraId="63BBF489" w14:textId="77777777" w:rsidR="00CF5536" w:rsidRDefault="00CF5536" w:rsidP="00CF553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Act as liaison to the City of Halstead</w:t>
      </w:r>
    </w:p>
    <w:p w14:paraId="63BBF48A" w14:textId="77777777" w:rsidR="00970AC0" w:rsidRPr="00D904BC" w:rsidRDefault="007F0CBC" w:rsidP="00D904B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Implement a public r</w:t>
      </w:r>
      <w:r w:rsidRPr="00BF6254">
        <w:rPr>
          <w:sz w:val="24"/>
          <w:szCs w:val="24"/>
        </w:rPr>
        <w:t>elations</w:t>
      </w:r>
      <w:r>
        <w:rPr>
          <w:sz w:val="24"/>
          <w:szCs w:val="24"/>
        </w:rPr>
        <w:t xml:space="preserve"> program</w:t>
      </w:r>
      <w:r w:rsidRPr="00BF6254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serve as the public face of the Halstead Housing </w:t>
      </w:r>
      <w:r w:rsidR="00D904BC">
        <w:rPr>
          <w:sz w:val="24"/>
          <w:szCs w:val="24"/>
        </w:rPr>
        <w:t xml:space="preserve">       </w:t>
      </w:r>
      <w:r w:rsidRPr="00D904BC">
        <w:rPr>
          <w:sz w:val="24"/>
          <w:szCs w:val="24"/>
        </w:rPr>
        <w:t>Authority</w:t>
      </w:r>
    </w:p>
    <w:p w14:paraId="63BBF48B" w14:textId="77777777" w:rsidR="00970AC0" w:rsidRPr="00BD0E7A" w:rsidRDefault="00970AC0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3BBF48C" w14:textId="77777777" w:rsidR="00970AC0" w:rsidRPr="00BD0E7A" w:rsidRDefault="00970AC0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3BBF48D" w14:textId="77777777" w:rsidR="00970AC0" w:rsidRPr="00BD0E7A" w:rsidRDefault="00970AC0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63BBF48E" w14:textId="77777777" w:rsidR="00970AC0" w:rsidRPr="00BD0E7A" w:rsidRDefault="00970AC0">
      <w:pPr>
        <w:tabs>
          <w:tab w:val="left" w:pos="360"/>
          <w:tab w:val="left" w:pos="720"/>
        </w:tabs>
        <w:rPr>
          <w:sz w:val="24"/>
          <w:szCs w:val="24"/>
        </w:rPr>
      </w:pPr>
    </w:p>
    <w:sectPr w:rsidR="00970AC0" w:rsidRPr="00BD0E7A" w:rsidSect="00585997">
      <w:endnotePr>
        <w:numFmt w:val="decimal"/>
      </w:endnotePr>
      <w:type w:val="continuous"/>
      <w:pgSz w:w="12240" w:h="15840"/>
      <w:pgMar w:top="720" w:right="1008" w:bottom="720" w:left="1008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368"/>
    <w:multiLevelType w:val="hybridMultilevel"/>
    <w:tmpl w:val="0136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191"/>
    <w:multiLevelType w:val="hybridMultilevel"/>
    <w:tmpl w:val="2894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E0072"/>
    <w:multiLevelType w:val="hybridMultilevel"/>
    <w:tmpl w:val="493A8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05C0A"/>
    <w:multiLevelType w:val="hybridMultilevel"/>
    <w:tmpl w:val="6330A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2566BE"/>
    <w:multiLevelType w:val="hybridMultilevel"/>
    <w:tmpl w:val="45E8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E240B"/>
    <w:multiLevelType w:val="hybridMultilevel"/>
    <w:tmpl w:val="CD28F3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6627772">
    <w:abstractNumId w:val="0"/>
  </w:num>
  <w:num w:numId="2" w16cid:durableId="1861552915">
    <w:abstractNumId w:val="2"/>
  </w:num>
  <w:num w:numId="3" w16cid:durableId="1568346816">
    <w:abstractNumId w:val="4"/>
  </w:num>
  <w:num w:numId="4" w16cid:durableId="2049407217">
    <w:abstractNumId w:val="1"/>
  </w:num>
  <w:num w:numId="5" w16cid:durableId="2119714131">
    <w:abstractNumId w:val="3"/>
  </w:num>
  <w:num w:numId="6" w16cid:durableId="1278178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283"/>
  <w:drawingGridVerticalSpacing w:val="283"/>
  <w:doNotShadeFormData/>
  <w:characterSpacingControl w:val="doNotCompress"/>
  <w:savePreviewPicture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C0"/>
    <w:rsid w:val="0007168F"/>
    <w:rsid w:val="000E248D"/>
    <w:rsid w:val="00181883"/>
    <w:rsid w:val="001C0C74"/>
    <w:rsid w:val="001E7585"/>
    <w:rsid w:val="002D6A65"/>
    <w:rsid w:val="00307C40"/>
    <w:rsid w:val="003B325B"/>
    <w:rsid w:val="00401D8E"/>
    <w:rsid w:val="00456994"/>
    <w:rsid w:val="004D7139"/>
    <w:rsid w:val="0050109D"/>
    <w:rsid w:val="005471C8"/>
    <w:rsid w:val="0055354A"/>
    <w:rsid w:val="00585997"/>
    <w:rsid w:val="005F71EE"/>
    <w:rsid w:val="00653B53"/>
    <w:rsid w:val="006962F2"/>
    <w:rsid w:val="006D5C25"/>
    <w:rsid w:val="00761204"/>
    <w:rsid w:val="007B7A26"/>
    <w:rsid w:val="007F0CBC"/>
    <w:rsid w:val="0080075D"/>
    <w:rsid w:val="008239D1"/>
    <w:rsid w:val="00844965"/>
    <w:rsid w:val="008B6811"/>
    <w:rsid w:val="008E1AA6"/>
    <w:rsid w:val="00970AC0"/>
    <w:rsid w:val="00BB70DD"/>
    <w:rsid w:val="00BC2C9C"/>
    <w:rsid w:val="00BD0E7A"/>
    <w:rsid w:val="00BD655A"/>
    <w:rsid w:val="00BF6254"/>
    <w:rsid w:val="00CF5536"/>
    <w:rsid w:val="00D618A9"/>
    <w:rsid w:val="00D904BC"/>
    <w:rsid w:val="00D979A4"/>
    <w:rsid w:val="00E76CC9"/>
    <w:rsid w:val="00E9671A"/>
    <w:rsid w:val="00F42AF0"/>
    <w:rsid w:val="00F50CBC"/>
    <w:rsid w:val="00F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F44B"/>
  <w15:docId w15:val="{50E4F92D-CCC9-4B14-9B16-338C24BB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HAKSHalstead</dc:creator>
  <cp:keywords/>
  <dc:description/>
  <cp:lastModifiedBy>Director HAKSHalstead</cp:lastModifiedBy>
  <cp:revision>2</cp:revision>
  <cp:lastPrinted>2026-04-13T15:31:00Z</cp:lastPrinted>
  <dcterms:created xsi:type="dcterms:W3CDTF">2026-04-13T15:33:00Z</dcterms:created>
  <dcterms:modified xsi:type="dcterms:W3CDTF">2026-04-13T15:33:00Z</dcterms:modified>
</cp:coreProperties>
</file>